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DA027" w14:textId="6D8EE244" w:rsidR="0094401F" w:rsidRDefault="006E4DE8" w:rsidP="005D0FB6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pt-PT"/>
        </w:rPr>
        <w:drawing>
          <wp:inline distT="0" distB="0" distL="0" distR="0" wp14:anchorId="71830730" wp14:editId="4C011CCC">
            <wp:extent cx="1583317" cy="847725"/>
            <wp:effectExtent l="5715" t="0" r="3810" b="3810"/>
            <wp:docPr id="1" name="Imagem 1" descr="C:\Users\fredericac\Desktop\Covid 19\Imagens\aci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ericac\Desktop\Covid 19\Imagens\acif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33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6D1E" w14:textId="77777777" w:rsidR="00132664" w:rsidRPr="0026536E" w:rsidRDefault="00132664" w:rsidP="005D0FB6">
      <w:pPr>
        <w:rPr>
          <w:b/>
          <w:bCs/>
          <w:sz w:val="28"/>
          <w:szCs w:val="28"/>
        </w:rPr>
      </w:pPr>
    </w:p>
    <w:p w14:paraId="26C267EE" w14:textId="5158BBC3" w:rsidR="002609F9" w:rsidRPr="0026536E" w:rsidRDefault="00F82A48" w:rsidP="002609F9">
      <w:pPr>
        <w:jc w:val="both"/>
        <w:rPr>
          <w:rFonts w:eastAsia="Times New Roman" w:cstheme="minorHAnsi"/>
          <w:color w:val="000000"/>
          <w:sz w:val="28"/>
          <w:szCs w:val="28"/>
        </w:rPr>
      </w:pPr>
      <w:r w:rsidRPr="0026536E">
        <w:rPr>
          <w:rFonts w:cstheme="minorHAnsi"/>
          <w:b/>
          <w:bCs/>
          <w:sz w:val="28"/>
          <w:szCs w:val="28"/>
        </w:rPr>
        <w:t xml:space="preserve">Nota ACIF – </w:t>
      </w:r>
      <w:r w:rsidR="00BC0A79">
        <w:rPr>
          <w:rFonts w:cstheme="minorHAnsi"/>
          <w:b/>
          <w:bCs/>
          <w:sz w:val="28"/>
          <w:szCs w:val="28"/>
        </w:rPr>
        <w:t xml:space="preserve">A </w:t>
      </w:r>
      <w:r w:rsidR="002609F9" w:rsidRPr="0026536E">
        <w:rPr>
          <w:rFonts w:cstheme="minorHAnsi"/>
          <w:b/>
          <w:bCs/>
          <w:sz w:val="28"/>
          <w:szCs w:val="28"/>
        </w:rPr>
        <w:t xml:space="preserve">ACIF </w:t>
      </w:r>
      <w:r w:rsidR="00BC0A79">
        <w:rPr>
          <w:rFonts w:cstheme="minorHAnsi"/>
          <w:b/>
          <w:bCs/>
          <w:sz w:val="28"/>
          <w:szCs w:val="28"/>
        </w:rPr>
        <w:t xml:space="preserve">está disponível para colaborar com o Governo Regional </w:t>
      </w:r>
      <w:r w:rsidR="000A58CC">
        <w:rPr>
          <w:rFonts w:cstheme="minorHAnsi"/>
          <w:b/>
          <w:bCs/>
          <w:sz w:val="28"/>
          <w:szCs w:val="28"/>
        </w:rPr>
        <w:t>na elaboração dos planos de desconfinamento do setor da restauração e do turismo</w:t>
      </w:r>
    </w:p>
    <w:p w14:paraId="19ADB7D9" w14:textId="77777777" w:rsidR="002609F9" w:rsidRPr="0026536E" w:rsidRDefault="002609F9" w:rsidP="002D2682">
      <w:pPr>
        <w:rPr>
          <w:rFonts w:eastAsia="Times New Roman" w:cstheme="minorHAnsi"/>
          <w:sz w:val="24"/>
          <w:szCs w:val="24"/>
        </w:rPr>
      </w:pPr>
    </w:p>
    <w:p w14:paraId="6637D17A" w14:textId="7B443B93" w:rsidR="00670E41" w:rsidRDefault="00670E41" w:rsidP="00AD37C7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</w:t>
      </w:r>
      <w:r w:rsidR="00BC0A7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sequência</w:t>
      </w:r>
      <w:r w:rsidR="00BC0A79">
        <w:rPr>
          <w:rFonts w:eastAsia="Times New Roman" w:cstheme="minorHAnsi"/>
          <w:sz w:val="24"/>
          <w:szCs w:val="24"/>
        </w:rPr>
        <w:t xml:space="preserve"> das declarações proferidas pelo Presidente do Governo Regional</w:t>
      </w:r>
      <w:r w:rsidR="000A58CC">
        <w:rPr>
          <w:rFonts w:eastAsia="Times New Roman" w:cstheme="minorHAnsi"/>
          <w:sz w:val="24"/>
          <w:szCs w:val="24"/>
        </w:rPr>
        <w:t>,</w:t>
      </w:r>
      <w:r w:rsidR="00BC0A79">
        <w:rPr>
          <w:rFonts w:eastAsia="Times New Roman" w:cstheme="minorHAnsi"/>
          <w:sz w:val="24"/>
          <w:szCs w:val="24"/>
        </w:rPr>
        <w:t xml:space="preserve"> durante a</w:t>
      </w:r>
      <w:r w:rsidR="002F0A44">
        <w:rPr>
          <w:rFonts w:eastAsia="Times New Roman" w:cstheme="minorHAnsi"/>
          <w:sz w:val="24"/>
          <w:szCs w:val="24"/>
        </w:rPr>
        <w:t xml:space="preserve"> conferência de imprensa do dia 8 de maio</w:t>
      </w:r>
      <w:r w:rsidR="00BC0A79">
        <w:rPr>
          <w:rFonts w:eastAsia="Times New Roman" w:cstheme="minorHAnsi"/>
          <w:sz w:val="24"/>
          <w:szCs w:val="24"/>
        </w:rPr>
        <w:t>, a</w:t>
      </w:r>
      <w:r w:rsidR="004A3ACE" w:rsidRPr="001C6EDF">
        <w:rPr>
          <w:rFonts w:eastAsia="Times New Roman" w:cstheme="minorHAnsi"/>
          <w:sz w:val="24"/>
          <w:szCs w:val="24"/>
        </w:rPr>
        <w:t xml:space="preserve"> ACIF-CCIM </w:t>
      </w:r>
      <w:r w:rsidR="00BC0A79">
        <w:rPr>
          <w:rFonts w:eastAsia="Times New Roman" w:cstheme="minorHAnsi"/>
          <w:sz w:val="24"/>
          <w:szCs w:val="24"/>
        </w:rPr>
        <w:t xml:space="preserve">manifesta </w:t>
      </w:r>
      <w:r w:rsidR="00C7485C">
        <w:rPr>
          <w:rFonts w:eastAsia="Times New Roman" w:cstheme="minorHAnsi"/>
          <w:sz w:val="24"/>
          <w:szCs w:val="24"/>
        </w:rPr>
        <w:t>a sua total disponibilidade para colaborar com o Governo Regional na elaboração de um manual de normas para o setor da restauração, previsto abrir no próximo dia 18 de maio, tendo já</w:t>
      </w:r>
      <w:r w:rsidR="000A58CC">
        <w:rPr>
          <w:rFonts w:eastAsia="Times New Roman" w:cstheme="minorHAnsi"/>
          <w:sz w:val="24"/>
          <w:szCs w:val="24"/>
        </w:rPr>
        <w:t>,</w:t>
      </w:r>
      <w:r w:rsidR="00C7485C">
        <w:rPr>
          <w:rFonts w:eastAsia="Times New Roman" w:cstheme="minorHAnsi"/>
          <w:sz w:val="24"/>
          <w:szCs w:val="24"/>
        </w:rPr>
        <w:t xml:space="preserve"> inclusivamente</w:t>
      </w:r>
      <w:r w:rsidR="000A58CC">
        <w:rPr>
          <w:rFonts w:eastAsia="Times New Roman" w:cstheme="minorHAnsi"/>
          <w:sz w:val="24"/>
          <w:szCs w:val="24"/>
        </w:rPr>
        <w:t>,</w:t>
      </w:r>
      <w:r w:rsidR="00C7485C">
        <w:rPr>
          <w:rFonts w:eastAsia="Times New Roman" w:cstheme="minorHAnsi"/>
          <w:sz w:val="24"/>
          <w:szCs w:val="24"/>
        </w:rPr>
        <w:t xml:space="preserve"> feito algum trabalho nesse sentido, em colaboração com os </w:t>
      </w:r>
      <w:r>
        <w:rPr>
          <w:rFonts w:eastAsia="Times New Roman" w:cstheme="minorHAnsi"/>
          <w:sz w:val="24"/>
          <w:szCs w:val="24"/>
        </w:rPr>
        <w:t>seus associados do setor.</w:t>
      </w:r>
    </w:p>
    <w:p w14:paraId="28CF1ACC" w14:textId="1B7272C5" w:rsidR="00C7485C" w:rsidRDefault="00670E41" w:rsidP="00AD37C7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Em relação ao setor do turismo, a ACIF-CCIM </w:t>
      </w:r>
      <w:r w:rsidR="00BC0A79">
        <w:rPr>
          <w:rFonts w:eastAsia="Times New Roman" w:cstheme="minorHAnsi"/>
          <w:sz w:val="24"/>
          <w:szCs w:val="24"/>
        </w:rPr>
        <w:t>regista alguma apreensão pelo facto de ainda não ter sido anunciado qu</w:t>
      </w:r>
      <w:r>
        <w:rPr>
          <w:rFonts w:eastAsia="Times New Roman" w:cstheme="minorHAnsi"/>
          <w:sz w:val="24"/>
          <w:szCs w:val="24"/>
        </w:rPr>
        <w:t xml:space="preserve">alquer plano de desconfinamento, pois, apesar de termos </w:t>
      </w:r>
      <w:r w:rsidR="00BC0A79">
        <w:rPr>
          <w:rFonts w:eastAsia="Times New Roman" w:cstheme="minorHAnsi"/>
          <w:sz w:val="24"/>
          <w:szCs w:val="24"/>
        </w:rPr>
        <w:t>perfeita consciência de que este setor carece de outro tipo de intervenção</w:t>
      </w:r>
      <w:r>
        <w:rPr>
          <w:rFonts w:eastAsia="Times New Roman" w:cstheme="minorHAnsi"/>
          <w:sz w:val="24"/>
          <w:szCs w:val="24"/>
        </w:rPr>
        <w:t xml:space="preserve"> e 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>que esta retoma irá depender de</w:t>
      </w:r>
      <w:r w:rsidR="00BC0A7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múltiplos fatores</w:t>
      </w:r>
      <w:r w:rsidR="00BC0A7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externos, entendemos que é urgente delinear uma estratégia para a Região, envolvendo todos os </w:t>
      </w:r>
      <w:r w:rsidR="000A58CC">
        <w:rPr>
          <w:rFonts w:eastAsia="Times New Roman" w:cstheme="minorHAnsi"/>
          <w:sz w:val="24"/>
          <w:szCs w:val="24"/>
        </w:rPr>
        <w:t>stakeholders, numa estratégia de antecipação, face a outros destinos que também começam a se posicionar.</w:t>
      </w:r>
    </w:p>
    <w:p w14:paraId="41477793" w14:textId="4D77E1E7" w:rsidR="00BC0A79" w:rsidRPr="001C6EDF" w:rsidRDefault="00BC0A79" w:rsidP="00BC0A79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Por fim, não podemos deixar de congratular o Governo Regional pela abolição das </w:t>
      </w:r>
      <w:r w:rsidRPr="0026536E">
        <w:rPr>
          <w:rFonts w:eastAsia="Times New Roman" w:cstheme="minorHAnsi"/>
          <w:sz w:val="24"/>
          <w:szCs w:val="24"/>
        </w:rPr>
        <w:t xml:space="preserve">medidas </w:t>
      </w:r>
      <w:r w:rsidRPr="001C6EDF">
        <w:rPr>
          <w:rFonts w:eastAsia="Times New Roman" w:cstheme="minorHAnsi"/>
          <w:sz w:val="24"/>
          <w:szCs w:val="24"/>
        </w:rPr>
        <w:t>de segurança e higiene impostas ao comércio a retalho</w:t>
      </w:r>
      <w:r>
        <w:rPr>
          <w:rFonts w:eastAsia="Times New Roman" w:cstheme="minorHAnsi"/>
          <w:sz w:val="24"/>
          <w:szCs w:val="24"/>
        </w:rPr>
        <w:t>,</w:t>
      </w:r>
      <w:r w:rsidRPr="001C6EDF">
        <w:rPr>
          <w:rFonts w:eastAsia="Times New Roman" w:cstheme="minorHAnsi"/>
          <w:sz w:val="24"/>
          <w:szCs w:val="24"/>
        </w:rPr>
        <w:t xml:space="preserve"> por intermédio da Resolução n.º 273</w:t>
      </w:r>
      <w:r w:rsidRPr="0026536E">
        <w:rPr>
          <w:rFonts w:eastAsia="Times New Roman" w:cstheme="minorHAnsi"/>
          <w:sz w:val="24"/>
          <w:szCs w:val="24"/>
        </w:rPr>
        <w:t xml:space="preserve">/2020 de 1 </w:t>
      </w:r>
      <w:r>
        <w:rPr>
          <w:rFonts w:eastAsia="Times New Roman" w:cstheme="minorHAnsi"/>
          <w:sz w:val="24"/>
          <w:szCs w:val="24"/>
        </w:rPr>
        <w:t xml:space="preserve">de </w:t>
      </w:r>
      <w:r w:rsidRPr="0026536E">
        <w:rPr>
          <w:rFonts w:eastAsia="Times New Roman" w:cstheme="minorHAnsi"/>
          <w:sz w:val="24"/>
          <w:szCs w:val="24"/>
        </w:rPr>
        <w:t>m</w:t>
      </w:r>
      <w:r w:rsidRPr="001C6EDF">
        <w:rPr>
          <w:rFonts w:eastAsia="Times New Roman" w:cstheme="minorHAnsi"/>
          <w:sz w:val="24"/>
          <w:szCs w:val="24"/>
        </w:rPr>
        <w:t>aio, nomeadamente, a proibição da “prova de pronto a vestir em geral, calçado, acessórios, bijuterias e outros”</w:t>
      </w:r>
      <w:r w:rsidRPr="0026536E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na certeza de que o setor </w:t>
      </w:r>
      <w:r w:rsidR="00670E41">
        <w:rPr>
          <w:rFonts w:eastAsia="Times New Roman" w:cstheme="minorHAnsi"/>
          <w:sz w:val="24"/>
          <w:szCs w:val="24"/>
        </w:rPr>
        <w:t>cumprirá com as demais normais de segurança em vigor, de modo que</w:t>
      </w:r>
      <w:r>
        <w:rPr>
          <w:rFonts w:eastAsia="Times New Roman" w:cstheme="minorHAnsi"/>
          <w:sz w:val="24"/>
          <w:szCs w:val="24"/>
        </w:rPr>
        <w:t xml:space="preserve"> o ato da compra seja realizado com a máxima segurança</w:t>
      </w:r>
      <w:r w:rsidR="00670E41">
        <w:rPr>
          <w:rFonts w:eastAsia="Times New Roman" w:cstheme="minorHAnsi"/>
          <w:sz w:val="24"/>
          <w:szCs w:val="24"/>
        </w:rPr>
        <w:t>.</w:t>
      </w:r>
    </w:p>
    <w:p w14:paraId="72342077" w14:textId="77777777" w:rsidR="00B77C9D" w:rsidRPr="0026536E" w:rsidRDefault="00B77C9D" w:rsidP="00296FAE">
      <w:pPr>
        <w:rPr>
          <w:rFonts w:ascii="Arial" w:eastAsia="Times New Roman" w:hAnsi="Arial" w:cs="Arial"/>
          <w:color w:val="000000"/>
        </w:rPr>
      </w:pPr>
    </w:p>
    <w:sectPr w:rsidR="00B77C9D" w:rsidRPr="00265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979"/>
    <w:multiLevelType w:val="hybridMultilevel"/>
    <w:tmpl w:val="32AC80C0"/>
    <w:lvl w:ilvl="0" w:tplc="79D66A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4B19"/>
    <w:multiLevelType w:val="hybridMultilevel"/>
    <w:tmpl w:val="7AAC7F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0C1"/>
    <w:multiLevelType w:val="hybridMultilevel"/>
    <w:tmpl w:val="2234683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45A7A"/>
    <w:multiLevelType w:val="multilevel"/>
    <w:tmpl w:val="78BE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D33C5C"/>
    <w:multiLevelType w:val="hybridMultilevel"/>
    <w:tmpl w:val="AA8C36F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B1E36"/>
    <w:multiLevelType w:val="hybridMultilevel"/>
    <w:tmpl w:val="686084A8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40308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5311A9"/>
    <w:multiLevelType w:val="multilevel"/>
    <w:tmpl w:val="41B8C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nçalo Camelo">
    <w15:presenceInfo w15:providerId="AD" w15:userId="S::goncalo@asinergy.com::a71abb7b-298a-4b17-aae3-b787b7b00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30"/>
    <w:rsid w:val="00004616"/>
    <w:rsid w:val="00025896"/>
    <w:rsid w:val="00033445"/>
    <w:rsid w:val="000376FC"/>
    <w:rsid w:val="00046D14"/>
    <w:rsid w:val="00056CF2"/>
    <w:rsid w:val="000663AB"/>
    <w:rsid w:val="00066641"/>
    <w:rsid w:val="00072B1A"/>
    <w:rsid w:val="00083817"/>
    <w:rsid w:val="00094C97"/>
    <w:rsid w:val="000A3A18"/>
    <w:rsid w:val="000A58CC"/>
    <w:rsid w:val="000B2169"/>
    <w:rsid w:val="000B4773"/>
    <w:rsid w:val="000D31F7"/>
    <w:rsid w:val="000D5E1A"/>
    <w:rsid w:val="000F760C"/>
    <w:rsid w:val="0012717C"/>
    <w:rsid w:val="00130D42"/>
    <w:rsid w:val="00132664"/>
    <w:rsid w:val="0014437F"/>
    <w:rsid w:val="00144B35"/>
    <w:rsid w:val="00172C22"/>
    <w:rsid w:val="0019058C"/>
    <w:rsid w:val="001C07C2"/>
    <w:rsid w:val="001C6EDF"/>
    <w:rsid w:val="001D4B71"/>
    <w:rsid w:val="001F43D1"/>
    <w:rsid w:val="00203EBF"/>
    <w:rsid w:val="002048F9"/>
    <w:rsid w:val="00205034"/>
    <w:rsid w:val="002054F7"/>
    <w:rsid w:val="00205AA0"/>
    <w:rsid w:val="00215E7D"/>
    <w:rsid w:val="00221EFC"/>
    <w:rsid w:val="00242241"/>
    <w:rsid w:val="002609F9"/>
    <w:rsid w:val="0026536E"/>
    <w:rsid w:val="00290E21"/>
    <w:rsid w:val="00293C70"/>
    <w:rsid w:val="00295890"/>
    <w:rsid w:val="00296FAE"/>
    <w:rsid w:val="002C7145"/>
    <w:rsid w:val="002D2682"/>
    <w:rsid w:val="002E26DE"/>
    <w:rsid w:val="002E460D"/>
    <w:rsid w:val="002F0A44"/>
    <w:rsid w:val="002F2107"/>
    <w:rsid w:val="00302A36"/>
    <w:rsid w:val="00310C35"/>
    <w:rsid w:val="00314DFE"/>
    <w:rsid w:val="00316B77"/>
    <w:rsid w:val="003453C9"/>
    <w:rsid w:val="00366A53"/>
    <w:rsid w:val="00393088"/>
    <w:rsid w:val="003971B6"/>
    <w:rsid w:val="003B70E5"/>
    <w:rsid w:val="003C2C57"/>
    <w:rsid w:val="003D6EBF"/>
    <w:rsid w:val="00427172"/>
    <w:rsid w:val="00455FDD"/>
    <w:rsid w:val="0047116F"/>
    <w:rsid w:val="00474173"/>
    <w:rsid w:val="004A24A5"/>
    <w:rsid w:val="004A3ACE"/>
    <w:rsid w:val="004A6F8F"/>
    <w:rsid w:val="004C6D30"/>
    <w:rsid w:val="004D3F3E"/>
    <w:rsid w:val="004F207A"/>
    <w:rsid w:val="00510F78"/>
    <w:rsid w:val="00517835"/>
    <w:rsid w:val="00523FBA"/>
    <w:rsid w:val="00530707"/>
    <w:rsid w:val="0053644F"/>
    <w:rsid w:val="00536BC8"/>
    <w:rsid w:val="00561C11"/>
    <w:rsid w:val="005638E9"/>
    <w:rsid w:val="0057353D"/>
    <w:rsid w:val="00594FAF"/>
    <w:rsid w:val="005C49A6"/>
    <w:rsid w:val="005D0FB6"/>
    <w:rsid w:val="005D41C2"/>
    <w:rsid w:val="005F612B"/>
    <w:rsid w:val="005F6D44"/>
    <w:rsid w:val="00601664"/>
    <w:rsid w:val="00605F86"/>
    <w:rsid w:val="00626D83"/>
    <w:rsid w:val="00634E2F"/>
    <w:rsid w:val="00650840"/>
    <w:rsid w:val="006674AF"/>
    <w:rsid w:val="00667594"/>
    <w:rsid w:val="00670E41"/>
    <w:rsid w:val="00680E4D"/>
    <w:rsid w:val="00686A6A"/>
    <w:rsid w:val="00686EE9"/>
    <w:rsid w:val="00694CBE"/>
    <w:rsid w:val="00696E28"/>
    <w:rsid w:val="006A10CB"/>
    <w:rsid w:val="006A67D6"/>
    <w:rsid w:val="006E3056"/>
    <w:rsid w:val="006E4DE8"/>
    <w:rsid w:val="006E7389"/>
    <w:rsid w:val="006F3251"/>
    <w:rsid w:val="006F46F4"/>
    <w:rsid w:val="0070069E"/>
    <w:rsid w:val="007103C9"/>
    <w:rsid w:val="0071684B"/>
    <w:rsid w:val="00726B22"/>
    <w:rsid w:val="00750C7D"/>
    <w:rsid w:val="00753BE5"/>
    <w:rsid w:val="007570A4"/>
    <w:rsid w:val="007612C8"/>
    <w:rsid w:val="00765317"/>
    <w:rsid w:val="0078164F"/>
    <w:rsid w:val="007931F3"/>
    <w:rsid w:val="0079689D"/>
    <w:rsid w:val="007A4069"/>
    <w:rsid w:val="007A689F"/>
    <w:rsid w:val="007B15CA"/>
    <w:rsid w:val="007C0273"/>
    <w:rsid w:val="007C12FA"/>
    <w:rsid w:val="007E6EDE"/>
    <w:rsid w:val="007F5EBA"/>
    <w:rsid w:val="007F75B0"/>
    <w:rsid w:val="008157AB"/>
    <w:rsid w:val="008158C1"/>
    <w:rsid w:val="008159BD"/>
    <w:rsid w:val="00815D79"/>
    <w:rsid w:val="00827358"/>
    <w:rsid w:val="00836663"/>
    <w:rsid w:val="008617CD"/>
    <w:rsid w:val="00875FFA"/>
    <w:rsid w:val="00884151"/>
    <w:rsid w:val="008A4FE2"/>
    <w:rsid w:val="008A7B7D"/>
    <w:rsid w:val="008B7283"/>
    <w:rsid w:val="008D3AC9"/>
    <w:rsid w:val="008E7A57"/>
    <w:rsid w:val="008F3F45"/>
    <w:rsid w:val="009121E0"/>
    <w:rsid w:val="00912922"/>
    <w:rsid w:val="00912D5C"/>
    <w:rsid w:val="0091397C"/>
    <w:rsid w:val="0092789D"/>
    <w:rsid w:val="0093257E"/>
    <w:rsid w:val="00937E5A"/>
    <w:rsid w:val="0094401F"/>
    <w:rsid w:val="00962810"/>
    <w:rsid w:val="0096358B"/>
    <w:rsid w:val="00985B87"/>
    <w:rsid w:val="009869E7"/>
    <w:rsid w:val="00996E88"/>
    <w:rsid w:val="009A3358"/>
    <w:rsid w:val="009A5CCE"/>
    <w:rsid w:val="009B257D"/>
    <w:rsid w:val="009B6436"/>
    <w:rsid w:val="009B6757"/>
    <w:rsid w:val="009C0C13"/>
    <w:rsid w:val="009C1087"/>
    <w:rsid w:val="009E1D27"/>
    <w:rsid w:val="00A212B9"/>
    <w:rsid w:val="00A24556"/>
    <w:rsid w:val="00A34223"/>
    <w:rsid w:val="00A40086"/>
    <w:rsid w:val="00A43F02"/>
    <w:rsid w:val="00A65946"/>
    <w:rsid w:val="00A7011A"/>
    <w:rsid w:val="00A8221C"/>
    <w:rsid w:val="00A87521"/>
    <w:rsid w:val="00A87721"/>
    <w:rsid w:val="00A90D5F"/>
    <w:rsid w:val="00A92281"/>
    <w:rsid w:val="00AD37C7"/>
    <w:rsid w:val="00AD5440"/>
    <w:rsid w:val="00AF38A8"/>
    <w:rsid w:val="00AF56E3"/>
    <w:rsid w:val="00B00FB6"/>
    <w:rsid w:val="00B06BB2"/>
    <w:rsid w:val="00B10992"/>
    <w:rsid w:val="00B125BF"/>
    <w:rsid w:val="00B24471"/>
    <w:rsid w:val="00B7031E"/>
    <w:rsid w:val="00B77C9D"/>
    <w:rsid w:val="00B8163C"/>
    <w:rsid w:val="00B9695D"/>
    <w:rsid w:val="00BA0BA0"/>
    <w:rsid w:val="00BB0FA5"/>
    <w:rsid w:val="00BB1106"/>
    <w:rsid w:val="00BC0A79"/>
    <w:rsid w:val="00BD7FF5"/>
    <w:rsid w:val="00C10152"/>
    <w:rsid w:val="00C157E0"/>
    <w:rsid w:val="00C16919"/>
    <w:rsid w:val="00C223BC"/>
    <w:rsid w:val="00C24E98"/>
    <w:rsid w:val="00C432E2"/>
    <w:rsid w:val="00C52319"/>
    <w:rsid w:val="00C7485C"/>
    <w:rsid w:val="00CA09E0"/>
    <w:rsid w:val="00CA4E4E"/>
    <w:rsid w:val="00CC526C"/>
    <w:rsid w:val="00CD7008"/>
    <w:rsid w:val="00CE5DEF"/>
    <w:rsid w:val="00CE79C1"/>
    <w:rsid w:val="00D01261"/>
    <w:rsid w:val="00D20091"/>
    <w:rsid w:val="00D2666E"/>
    <w:rsid w:val="00D27071"/>
    <w:rsid w:val="00D37657"/>
    <w:rsid w:val="00D44030"/>
    <w:rsid w:val="00D45345"/>
    <w:rsid w:val="00D555FC"/>
    <w:rsid w:val="00D83455"/>
    <w:rsid w:val="00D83540"/>
    <w:rsid w:val="00D87B6E"/>
    <w:rsid w:val="00DC5CA3"/>
    <w:rsid w:val="00DE3AAB"/>
    <w:rsid w:val="00E1723B"/>
    <w:rsid w:val="00E2373C"/>
    <w:rsid w:val="00E35FD1"/>
    <w:rsid w:val="00E364A3"/>
    <w:rsid w:val="00E371F8"/>
    <w:rsid w:val="00E41DC8"/>
    <w:rsid w:val="00E52C80"/>
    <w:rsid w:val="00E73176"/>
    <w:rsid w:val="00E834A6"/>
    <w:rsid w:val="00EA5AA9"/>
    <w:rsid w:val="00EA5F24"/>
    <w:rsid w:val="00EA7F5B"/>
    <w:rsid w:val="00EB2424"/>
    <w:rsid w:val="00EC5C36"/>
    <w:rsid w:val="00EC687D"/>
    <w:rsid w:val="00EF7410"/>
    <w:rsid w:val="00F01ECF"/>
    <w:rsid w:val="00F14025"/>
    <w:rsid w:val="00F26602"/>
    <w:rsid w:val="00F4096F"/>
    <w:rsid w:val="00F47D75"/>
    <w:rsid w:val="00F579FB"/>
    <w:rsid w:val="00F62828"/>
    <w:rsid w:val="00F62B8F"/>
    <w:rsid w:val="00F82A48"/>
    <w:rsid w:val="00F94323"/>
    <w:rsid w:val="00FA3251"/>
    <w:rsid w:val="00FA7CE3"/>
    <w:rsid w:val="00FB1312"/>
    <w:rsid w:val="00FB33A8"/>
    <w:rsid w:val="00FD62E1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0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60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1E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7570A4"/>
    <w:rPr>
      <w:i/>
      <w:iCs/>
    </w:rPr>
  </w:style>
  <w:style w:type="character" w:styleId="Forte">
    <w:name w:val="Strong"/>
    <w:basedOn w:val="Tipodeletrapredefinidodopargrafo"/>
    <w:uiPriority w:val="22"/>
    <w:qFormat/>
    <w:rsid w:val="007570A4"/>
    <w:rPr>
      <w:b/>
      <w:b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E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4DE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26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Fernandes</dc:creator>
  <cp:lastModifiedBy>Frederica Cardoso - ACIF-CCIM</cp:lastModifiedBy>
  <cp:revision>4</cp:revision>
  <cp:lastPrinted>2020-03-31T18:37:00Z</cp:lastPrinted>
  <dcterms:created xsi:type="dcterms:W3CDTF">2020-05-05T10:01:00Z</dcterms:created>
  <dcterms:modified xsi:type="dcterms:W3CDTF">2020-05-11T11:42:00Z</dcterms:modified>
</cp:coreProperties>
</file>