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8" w:rsidRDefault="000F5091" w:rsidP="003B69F8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5A4A3A9C" wp14:editId="6CB7672F">
            <wp:simplePos x="0" y="0"/>
            <wp:positionH relativeFrom="column">
              <wp:posOffset>4655185</wp:posOffset>
            </wp:positionH>
            <wp:positionV relativeFrom="paragraph">
              <wp:posOffset>60960</wp:posOffset>
            </wp:positionV>
            <wp:extent cx="1389380" cy="1143635"/>
            <wp:effectExtent l="0" t="0" r="0" b="0"/>
            <wp:wrapNone/>
            <wp:docPr id="2" name="Imagem 2" descr="C:\Users\fredericac\Desktop\Madeira Digital Hub\Madeira Digital Innovation H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Madeira Digital Hub\Madeira Digital Innovation Hu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9F8" w:rsidRDefault="003B69F8" w:rsidP="003B69F8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0F97CCDF" wp14:editId="4D9B4F9E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091" w:rsidRPr="000F50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  <w:r w:rsidRPr="005C53D2">
        <w:rPr>
          <w:rFonts w:cstheme="minorHAnsi"/>
          <w:b/>
          <w:bCs/>
          <w:sz w:val="28"/>
          <w:szCs w:val="28"/>
        </w:rPr>
        <w:t xml:space="preserve">Nota ACIF – ACIF </w:t>
      </w:r>
      <w:r w:rsidR="005175B1" w:rsidRPr="005C53D2">
        <w:rPr>
          <w:rFonts w:cstheme="minorHAnsi"/>
          <w:b/>
          <w:bCs/>
          <w:sz w:val="28"/>
          <w:szCs w:val="28"/>
        </w:rPr>
        <w:t>apresenta o Madeira Digital Innovation Hub</w:t>
      </w:r>
    </w:p>
    <w:p w:rsidR="005C53D2" w:rsidRDefault="005C53D2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5C53D2" w:rsidRPr="005C53D2" w:rsidRDefault="005C53D2" w:rsidP="005C53D2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No próximo dia 25 de junho a ACIF-CCIM apresentará o Madeira Digital Innovation Hub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>, via plataforma zoom, a partir das 15h00.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A estratégia Europeia de Digitalização (Europe Digital Programme) centra-se na criação de DIH regionais/setoriais por toda a comunidade Europeia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Pretende-se que os DIH 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a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tuem como um balcão único ("one-stop-shop") para 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a digitalização das empresas/se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tores ajudando as entidades regionais e as empresas 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resolver as suas necessidades, 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tendo em vista o suporte para a transformação digital com enfoque esp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ecífico na o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timização e no aumento de competitividade do negócio, facultando serviços que não estariam imediatamente disponíveis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nem ao alcance imediato das empresas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O Madeira Digital Innovation HUB (MadeiraDIH) tem como missão apoiar o processo de transformação digital das empresas na Região Autónoma da Madeira, através de uma rede de cooperação desde o nível regional até ao nível da Europa.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O MadeiraDIH tem como objetivo desencadear processos de inovação incrementais e disruptivos em empresas na RAM, apoiando e suportando as PMEs na transformação digital, facilitando os negócios, aumentado assim a sua produtividade e reduzindo os custos.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Essa rede multidisciplinar possui experiência complementar, oferecendo soluções distintas para as empresas, que têm necessidades e carência distintas, nomeadamente: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• Transferência de conhecimento e tecnologia de centros de competência, </w:t>
      </w: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projetos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de I&amp;D e soluções de outros </w:t>
      </w: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DIHs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• Identificar oportunidades de negócios e apoiar sua implementação;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>• Acesso a investidores e instituições financeiras;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• Facilitador entre empresas e fornecedores de soluções tecnológicas;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• Suporte a estágios e empregos qualificados;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• Fornecer formação em digital </w:t>
      </w: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skills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O MadeiraDIH é um </w:t>
      </w: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Hub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transversal, sendo a ACIF-CCIM uma Câmara de Comércio e u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ma Associação multissetorial, 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terá 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os 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seguintes domínios: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Turismo;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Recursos Marítimos &amp; Tecnologia;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Agri-food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Smart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City</w:t>
      </w:r>
      <w:proofErr w:type="spellEnd"/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&amp; Mobilidade;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Industria;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Eficiência em Energia e Água;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Ecossistema &amp; Sustentabilidade;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Cuidados de Saúde;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Educação e Formação.</w:t>
      </w:r>
    </w:p>
    <w:p w:rsidR="005C53D2" w:rsidRPr="005C53D2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Este Hub tem a Associação Comercial e Industrial do Funchal – Câmara de 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Comércio e Indústria da Madeira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como </w:t>
      </w:r>
      <w:r w:rsidR="00C7046B">
        <w:rPr>
          <w:rFonts w:ascii="Arial" w:hAnsi="Arial" w:cs="Arial"/>
          <w:iCs/>
          <w:sz w:val="24"/>
          <w:szCs w:val="24"/>
          <w:shd w:val="clear" w:color="auto" w:fill="FFFFFF"/>
        </w:rPr>
        <w:t>P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residente do DIH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e duas empresas como vices presidentes, a The Tomorrow Company, Primeira Vice-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>Pres</w:t>
      </w:r>
      <w:bookmarkStart w:id="0" w:name="_GoBack"/>
      <w:bookmarkEnd w:id="0"/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idente 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e </w:t>
      </w:r>
      <w:r w:rsidR="00AC0F0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>Empresa Insular de Moinhos, como Segunda Vice-Presidente.</w:t>
      </w:r>
    </w:p>
    <w:p w:rsidR="0003059C" w:rsidRDefault="005C53D2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Serão estabelecidas diversas</w:t>
      </w:r>
      <w:r w:rsidRPr="005C53D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parcerias 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>com empresas regionais que irão apoiar as várias áreas do DIH.</w:t>
      </w:r>
    </w:p>
    <w:p w:rsidR="000F5091" w:rsidRDefault="00876E7B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Os interessados em participar deverão inscrever-se até ao dia 24 de junho, através do nosso site </w:t>
      </w:r>
      <w:hyperlink r:id="rId8" w:history="1">
        <w:r w:rsidRPr="00A54FDA">
          <w:rPr>
            <w:rStyle w:val="Hiperligao"/>
            <w:rFonts w:ascii="Arial" w:hAnsi="Arial" w:cs="Arial"/>
            <w:iCs/>
            <w:sz w:val="24"/>
            <w:szCs w:val="24"/>
            <w:shd w:val="clear" w:color="auto" w:fill="FFFFFF"/>
          </w:rPr>
          <w:t>www.acif-ccim.pt</w:t>
        </w:r>
      </w:hyperlink>
      <w:r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876E7B" w:rsidRDefault="00876E7B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876E7B" w:rsidRPr="005C53D2" w:rsidRDefault="00876E7B" w:rsidP="005C53D2">
      <w:pPr>
        <w:spacing w:after="200" w:line="276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sectPr w:rsidR="00876E7B" w:rsidRPr="005C5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F6D"/>
    <w:multiLevelType w:val="hybridMultilevel"/>
    <w:tmpl w:val="0F7E9B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F"/>
    <w:rsid w:val="0003059C"/>
    <w:rsid w:val="000F5091"/>
    <w:rsid w:val="003B69F8"/>
    <w:rsid w:val="005175B1"/>
    <w:rsid w:val="005C53D2"/>
    <w:rsid w:val="005E40F6"/>
    <w:rsid w:val="00876E7B"/>
    <w:rsid w:val="00AC0F05"/>
    <w:rsid w:val="00AE0F47"/>
    <w:rsid w:val="00C7046B"/>
    <w:rsid w:val="00E9392F"/>
    <w:rsid w:val="00E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7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76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f-ccim.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Cardoso - ACIF-CCIM</dc:creator>
  <cp:keywords/>
  <dc:description/>
  <cp:lastModifiedBy>Frederica Cardoso - ACIF-CCIM</cp:lastModifiedBy>
  <cp:revision>7</cp:revision>
  <dcterms:created xsi:type="dcterms:W3CDTF">2020-05-22T15:41:00Z</dcterms:created>
  <dcterms:modified xsi:type="dcterms:W3CDTF">2020-06-22T15:40:00Z</dcterms:modified>
</cp:coreProperties>
</file>